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43" w:rsidRPr="00DF4F11" w:rsidRDefault="00096343" w:rsidP="00096343">
      <w:pPr>
        <w:spacing w:after="0" w:line="240" w:lineRule="atLeas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FR"/>
        </w:rPr>
      </w:pPr>
      <w:r w:rsidRPr="00DF4F11">
        <w:rPr>
          <w:rFonts w:ascii="Arial" w:hAnsi="Arial" w:cs="Arial"/>
          <w:noProof/>
          <w:sz w:val="24"/>
          <w:lang w:eastAsia="fr-FR"/>
        </w:rPr>
        <w:drawing>
          <wp:inline distT="0" distB="0" distL="0" distR="0">
            <wp:extent cx="2009775" cy="45720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343" w:rsidRPr="00DF4F11" w:rsidRDefault="00096343" w:rsidP="00096343">
      <w:pPr>
        <w:spacing w:after="0" w:line="240" w:lineRule="atLeas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FR"/>
        </w:rPr>
      </w:pPr>
    </w:p>
    <w:p w:rsidR="00096343" w:rsidRPr="00DF4F11" w:rsidRDefault="00096343" w:rsidP="00096343">
      <w:pPr>
        <w:spacing w:after="0" w:line="240" w:lineRule="atLeas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FR"/>
        </w:rPr>
      </w:pPr>
    </w:p>
    <w:p w:rsidR="00096343" w:rsidRPr="00DF4F11" w:rsidRDefault="00096343" w:rsidP="00096343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fr-FR"/>
        </w:rPr>
        <w:t>CONSEILLER DE CLIENTELE ENTREPRISE – H/F</w:t>
      </w:r>
    </w:p>
    <w:p w:rsidR="00096343" w:rsidRDefault="00096343" w:rsidP="00163ED5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</w:pPr>
    </w:p>
    <w:p w:rsidR="00096343" w:rsidRDefault="00096343" w:rsidP="00163ED5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</w:pPr>
    </w:p>
    <w:p w:rsidR="00163ED5" w:rsidRPr="00096343" w:rsidRDefault="00163ED5" w:rsidP="00163ED5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096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Votre environnement</w:t>
      </w:r>
      <w:r w:rsidRPr="00096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</w:r>
      <w:r w:rsidRPr="00096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  <w:t xml:space="preserve">Accompagner au quotidien une clientèle d’entreprises exigeantes tout en développant avec elles un partenariat à long terme ? </w:t>
      </w:r>
      <w:r w:rsidRPr="00096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</w:r>
      <w:r w:rsidRPr="00096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  <w:t xml:space="preserve">Travailler dans une structure conviviale, à taille humaine, tout en faisant partie d’un grand groupe d’envergure internationale ? </w:t>
      </w:r>
      <w:r w:rsidRPr="00096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</w:r>
      <w:r w:rsidRPr="00096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  <w:t>C’est ce que nous vous proposons en intég</w:t>
      </w:r>
      <w:r w:rsidR="003D3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rant notre délégation régionale.</w:t>
      </w:r>
      <w:r w:rsidRPr="00096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</w:r>
      <w:r w:rsidRPr="00096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  <w:t xml:space="preserve">Chargé d’Affaires Entreprises, vous évoluez au sein d’une agence qui favorise l’échange et l’esprit d’équipe. Vous êtes responsable de la gestion et du développement de votre portefeuille, composé de PME/PMI, collectivités locales et/ou d’associations. . </w:t>
      </w:r>
      <w:r w:rsidRPr="00096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</w:r>
      <w:r w:rsidRPr="00096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  <w:t xml:space="preserve">Vous gérez la relation commerciale avec les dirigeants ou les directeurs financiers des entreprises. </w:t>
      </w:r>
      <w:r w:rsidRPr="00096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  <w:t xml:space="preserve">Grâce à vos qualités de négociateur et la relation de confiance que vous entretenez avec vos clients, vous pouvez étendre votre périmètre en développant votre portefeuille. </w:t>
      </w:r>
      <w:r w:rsidRPr="00096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</w:r>
      <w:r w:rsidRPr="00096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</w:r>
      <w:r w:rsidRPr="00096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Votre rôle</w:t>
      </w:r>
      <w:r w:rsidRPr="00096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</w:r>
      <w:r w:rsidRPr="00096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  <w:t>Gestion et Développement :</w:t>
      </w:r>
    </w:p>
    <w:p w:rsidR="00163ED5" w:rsidRPr="00096343" w:rsidRDefault="00163ED5" w:rsidP="00163ED5">
      <w:pPr>
        <w:numPr>
          <w:ilvl w:val="0"/>
          <w:numId w:val="1"/>
        </w:numPr>
        <w:spacing w:before="100" w:beforeAutospacing="1" w:after="100" w:afterAutospacing="1" w:line="240" w:lineRule="atLeast"/>
        <w:ind w:left="32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096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Gestion et développement d’une clientèle d'entreprises, collectivités locales et associations </w:t>
      </w:r>
    </w:p>
    <w:p w:rsidR="00163ED5" w:rsidRPr="00096343" w:rsidRDefault="00163ED5" w:rsidP="00163ED5">
      <w:pPr>
        <w:numPr>
          <w:ilvl w:val="0"/>
          <w:numId w:val="1"/>
        </w:numPr>
        <w:spacing w:before="100" w:beforeAutospacing="1" w:after="100" w:afterAutospacing="1" w:line="240" w:lineRule="atLeast"/>
        <w:ind w:left="32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096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Exploitation d’un fichier de prospects </w:t>
      </w:r>
    </w:p>
    <w:p w:rsidR="00163ED5" w:rsidRPr="00096343" w:rsidRDefault="00163ED5" w:rsidP="00163ED5">
      <w:pPr>
        <w:numPr>
          <w:ilvl w:val="0"/>
          <w:numId w:val="1"/>
        </w:numPr>
        <w:spacing w:before="100" w:beforeAutospacing="1" w:after="100" w:afterAutospacing="1" w:line="240" w:lineRule="atLeast"/>
        <w:ind w:left="32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096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Proposition d’une gamme adaptée de produits et services, de conseils en placements </w:t>
      </w:r>
    </w:p>
    <w:p w:rsidR="00163ED5" w:rsidRPr="00096343" w:rsidRDefault="00163ED5" w:rsidP="00163ED5">
      <w:pPr>
        <w:numPr>
          <w:ilvl w:val="0"/>
          <w:numId w:val="1"/>
        </w:numPr>
        <w:spacing w:before="100" w:beforeAutospacing="1" w:after="100" w:afterAutospacing="1" w:line="240" w:lineRule="atLeast"/>
        <w:ind w:left="32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096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Réalisation d’analyses financières et de crédit </w:t>
      </w:r>
    </w:p>
    <w:p w:rsidR="00163ED5" w:rsidRPr="00096343" w:rsidRDefault="00163ED5" w:rsidP="00163ED5">
      <w:pPr>
        <w:numPr>
          <w:ilvl w:val="0"/>
          <w:numId w:val="1"/>
        </w:numPr>
        <w:spacing w:before="100" w:beforeAutospacing="1" w:after="100" w:afterAutospacing="1" w:line="240" w:lineRule="atLeast"/>
        <w:ind w:left="32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096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Suivi de la rentabilité commerciale </w:t>
      </w:r>
    </w:p>
    <w:p w:rsidR="00163ED5" w:rsidRPr="00096343" w:rsidRDefault="00163ED5" w:rsidP="00163ED5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096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  <w:t>Engagements :</w:t>
      </w:r>
    </w:p>
    <w:p w:rsidR="00163ED5" w:rsidRPr="00096343" w:rsidRDefault="00163ED5" w:rsidP="00163ED5">
      <w:pPr>
        <w:numPr>
          <w:ilvl w:val="0"/>
          <w:numId w:val="2"/>
        </w:numPr>
        <w:spacing w:before="100" w:beforeAutospacing="1" w:after="100" w:afterAutospacing="1" w:line="240" w:lineRule="atLeast"/>
        <w:ind w:left="32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096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Responsabilité des engagements pris avec vos clients </w:t>
      </w:r>
    </w:p>
    <w:p w:rsidR="00163ED5" w:rsidRPr="00096343" w:rsidRDefault="00163ED5" w:rsidP="00163ED5">
      <w:pPr>
        <w:numPr>
          <w:ilvl w:val="0"/>
          <w:numId w:val="2"/>
        </w:numPr>
        <w:spacing w:before="100" w:beforeAutospacing="1" w:after="100" w:afterAutospacing="1" w:line="240" w:lineRule="atLeast"/>
        <w:ind w:left="32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096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Evaluation de leur situation financière et analyse des risques </w:t>
      </w:r>
    </w:p>
    <w:p w:rsidR="00163ED5" w:rsidRPr="00096343" w:rsidRDefault="00163ED5" w:rsidP="00163ED5">
      <w:pPr>
        <w:numPr>
          <w:ilvl w:val="0"/>
          <w:numId w:val="2"/>
        </w:numPr>
        <w:spacing w:before="100" w:beforeAutospacing="1" w:after="100" w:afterAutospacing="1" w:line="240" w:lineRule="atLeast"/>
        <w:ind w:left="32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096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Suivi de la rentabilité des analyses financières et de crédit </w:t>
      </w:r>
    </w:p>
    <w:p w:rsidR="00163ED5" w:rsidRPr="00096343" w:rsidRDefault="00163ED5" w:rsidP="00163ED5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096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</w:r>
      <w:r w:rsidRPr="00096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</w:r>
      <w:r w:rsidRPr="00096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Votre profil</w:t>
      </w:r>
    </w:p>
    <w:p w:rsidR="00163ED5" w:rsidRPr="00096343" w:rsidRDefault="00163ED5" w:rsidP="00163ED5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096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 </w:t>
      </w:r>
    </w:p>
    <w:p w:rsidR="00163ED5" w:rsidRPr="00096343" w:rsidRDefault="00096343" w:rsidP="00163ED5">
      <w:pPr>
        <w:numPr>
          <w:ilvl w:val="0"/>
          <w:numId w:val="3"/>
        </w:numPr>
        <w:spacing w:before="100" w:beforeAutospacing="1" w:after="100" w:afterAutospacing="1" w:line="240" w:lineRule="atLeast"/>
        <w:ind w:left="32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lastRenderedPageBreak/>
        <w:t xml:space="preserve">Bac </w:t>
      </w:r>
      <w:r w:rsidR="00163ED5" w:rsidRPr="00096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5 débutant issu d‘Ecole de Commerce, troisième cycle universitaire, IUP banque finance ou MSG, vos stages ont révélé vos talents de commercial </w:t>
      </w:r>
    </w:p>
    <w:p w:rsidR="00163ED5" w:rsidRPr="00096343" w:rsidRDefault="00163ED5" w:rsidP="00163ED5">
      <w:pPr>
        <w:spacing w:after="10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096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</w:r>
      <w:r w:rsidRPr="00096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  <w:t>Votre dynamisme commercial, votre appréciation fine des risques ainsi que vos évidentes qualités relationnelles vous permettront de réussir.</w:t>
      </w:r>
      <w:r w:rsidRPr="00096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</w:r>
      <w:r w:rsidRPr="00096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</w:r>
      <w:r w:rsidRPr="00096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Votre évolution</w:t>
      </w:r>
      <w:r w:rsidRPr="00096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</w:r>
      <w:r w:rsidRPr="00096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  <w:t>Les compétences que vous développerez au sein de ce poste vous permettront d’évoluer dans notre réseau d’agences.</w:t>
      </w:r>
    </w:p>
    <w:p w:rsidR="00853E70" w:rsidRPr="00096343" w:rsidRDefault="00853E70" w:rsidP="00163ED5">
      <w:pPr>
        <w:spacing w:after="10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p w:rsidR="00853E70" w:rsidRPr="00096343" w:rsidRDefault="00853E70" w:rsidP="00853E70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Société Générale a reçu le label « Top Employer France 201</w:t>
      </w:r>
      <w:r w:rsidR="00096343" w:rsidRPr="00096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5</w:t>
      </w:r>
      <w:r w:rsidRPr="00096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 »  pour sa politique de Ressources Humaines et sa capacité à développer les talents à tous les niveaux de l'organisation. Pour en savoir plus cliquez </w:t>
      </w:r>
      <w:hyperlink r:id="rId6" w:history="1">
        <w:r w:rsidRPr="0009634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fr-FR"/>
          </w:rPr>
          <w:t>ICI</w:t>
        </w:r>
      </w:hyperlink>
    </w:p>
    <w:p w:rsidR="00853E70" w:rsidRPr="00096343" w:rsidRDefault="00853E70" w:rsidP="00853E70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p w:rsidR="00853E70" w:rsidRPr="00096343" w:rsidRDefault="00096343" w:rsidP="00853E70">
      <w:pPr>
        <w:spacing w:after="10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Tous nos postes sont ouverts aux personnes en situation de handicap</w:t>
      </w:r>
    </w:p>
    <w:p w:rsidR="00853E70" w:rsidRPr="00096343" w:rsidRDefault="00853E70" w:rsidP="00163ED5">
      <w:pPr>
        <w:spacing w:after="10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p w:rsidR="006D51B7" w:rsidRPr="00096343" w:rsidRDefault="006D51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51B7" w:rsidRPr="00096343" w:rsidSect="006D5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3663E"/>
    <w:multiLevelType w:val="multilevel"/>
    <w:tmpl w:val="4D38E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E22B5F"/>
    <w:multiLevelType w:val="multilevel"/>
    <w:tmpl w:val="0E3C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A75F6C"/>
    <w:multiLevelType w:val="multilevel"/>
    <w:tmpl w:val="FFEE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3ED5"/>
    <w:rsid w:val="00096343"/>
    <w:rsid w:val="00163ED5"/>
    <w:rsid w:val="003D3EE0"/>
    <w:rsid w:val="004B54AC"/>
    <w:rsid w:val="00553E3C"/>
    <w:rsid w:val="006D51B7"/>
    <w:rsid w:val="00853E70"/>
    <w:rsid w:val="00F2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6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813">
          <w:marLeft w:val="2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64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2281">
                  <w:marLeft w:val="75"/>
                  <w:marRight w:val="75"/>
                  <w:marTop w:val="75"/>
                  <w:marBottom w:val="75"/>
                  <w:divBdr>
                    <w:top w:val="single" w:sz="6" w:space="4" w:color="auto"/>
                    <w:left w:val="single" w:sz="6" w:space="4" w:color="auto"/>
                    <w:bottom w:val="single" w:sz="6" w:space="4" w:color="auto"/>
                    <w:right w:val="single" w:sz="6" w:space="4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s.societegenerale.com/campagnes/societe-generale-certifie-top-employer-france-201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355</Words>
  <Characters>1958</Characters>
  <Application>Microsoft Office Word</Application>
  <DocSecurity>0</DocSecurity>
  <Lines>16</Lines>
  <Paragraphs>4</Paragraphs>
  <ScaleCrop>false</ScaleCrop>
  <Company>SOCIETE GENERALE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 BOUVET (X131007)</dc:creator>
  <cp:lastModifiedBy>DELPLACE THIBAUT (A220230)</cp:lastModifiedBy>
  <cp:revision>4</cp:revision>
  <dcterms:created xsi:type="dcterms:W3CDTF">2014-07-17T12:50:00Z</dcterms:created>
  <dcterms:modified xsi:type="dcterms:W3CDTF">2016-08-30T16:15:00Z</dcterms:modified>
</cp:coreProperties>
</file>